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8E" w:rsidRPr="00761329" w:rsidRDefault="000E768E" w:rsidP="000E768E">
      <w:pPr>
        <w:rPr>
          <w:rStyle w:val="Hyperlink"/>
        </w:rPr>
      </w:pPr>
      <w:r>
        <w:fldChar w:fldCharType="begin"/>
      </w:r>
      <w:r>
        <w:instrText>HYPERLINK "http://www.ibc.ac.at/externe/mathe/"</w:instrText>
      </w:r>
      <w:r>
        <w:fldChar w:fldCharType="separate"/>
      </w:r>
      <w:r w:rsidRPr="005A48FB">
        <w:rPr>
          <w:rStyle w:val="Hyperlink"/>
        </w:rPr>
        <w:t>http://www.ibc.ac.at/externe/mathe/</w:t>
      </w:r>
      <w:r>
        <w:fldChar w:fldCharType="end"/>
      </w:r>
    </w:p>
    <w:p w:rsidR="007B023C" w:rsidRPr="007B023C" w:rsidRDefault="007B023C" w:rsidP="007B023C">
      <w:pPr>
        <w:shd w:val="clear" w:color="auto" w:fill="000000"/>
        <w:spacing w:after="45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</w:pPr>
      <w:r w:rsidRPr="007B023C"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  <w:t xml:space="preserve">Index </w:t>
      </w:r>
    </w:p>
    <w:p w:rsidR="007B023C" w:rsidRPr="007B023C" w:rsidRDefault="007B023C" w:rsidP="007B023C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34"/>
          <w:szCs w:val="34"/>
          <w:lang w:val="en-US" w:eastAsia="de-AT"/>
        </w:rPr>
      </w:pPr>
      <w:proofErr w:type="spellStart"/>
      <w:r w:rsidRPr="007B023C">
        <w:rPr>
          <w:rFonts w:ascii="Arial" w:eastAsia="Times New Roman" w:hAnsi="Arial" w:cs="Arial"/>
          <w:b/>
          <w:bCs/>
          <w:color w:val="000000"/>
          <w:sz w:val="34"/>
          <w:szCs w:val="34"/>
          <w:lang w:val="en-US" w:eastAsia="de-AT"/>
        </w:rPr>
        <w:t>Differentialrechnung</w:t>
      </w:r>
      <w:proofErr w:type="spellEnd"/>
    </w:p>
    <w:p w:rsidR="007B023C" w:rsidRPr="007B023C" w:rsidRDefault="007B023C" w:rsidP="007B023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de-AT"/>
        </w:rPr>
      </w:pPr>
      <w:r w:rsidRPr="007B023C">
        <w:rPr>
          <w:rFonts w:ascii="Arial" w:eastAsia="Times New Roman" w:hAnsi="Arial" w:cs="Arial"/>
          <w:b/>
          <w:bCs/>
          <w:color w:val="000000"/>
          <w:sz w:val="29"/>
          <w:szCs w:val="29"/>
          <w:lang w:val="en-US" w:eastAsia="de-AT"/>
        </w:rPr>
        <w:t>Gap-fill exercise</w:t>
      </w:r>
    </w:p>
    <w:p w:rsidR="007B023C" w:rsidRPr="007B023C" w:rsidRDefault="007B023C" w:rsidP="007B023C">
      <w:pPr>
        <w:shd w:val="clear" w:color="auto" w:fill="FFFFFF"/>
        <w:spacing w:after="23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</w:pPr>
      <w:r w:rsidRPr="007B023C">
        <w:rPr>
          <w:rFonts w:ascii="Arial" w:eastAsia="Times New Roman" w:hAnsi="Arial" w:cs="Arial"/>
          <w:color w:val="000000"/>
          <w:sz w:val="24"/>
          <w:szCs w:val="24"/>
          <w:lang w:val="en-US" w:eastAsia="de-AT"/>
        </w:rPr>
        <w:t>Fill in all the gaps, then press "Check" to check your answers. Use the "Hint" button to get a free letter if an answer is giving you trouble. You can also click on the "[?]" button to get a clue. Note that you will lose points if you ask for hints or clues!</w:t>
      </w:r>
    </w:p>
    <w:p w:rsidR="007B023C" w:rsidRPr="007B023C" w:rsidRDefault="007B023C" w:rsidP="007B023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e-AT"/>
        </w:rPr>
      </w:pPr>
      <w:r w:rsidRPr="007B023C">
        <w:rPr>
          <w:rFonts w:ascii="Arial" w:eastAsia="Times New Roman" w:hAnsi="Arial" w:cs="Arial"/>
          <w:vanish/>
          <w:sz w:val="16"/>
          <w:szCs w:val="16"/>
          <w:lang w:eastAsia="de-AT"/>
        </w:rPr>
        <w:t>Formularbeginn</w:t>
      </w:r>
    </w:p>
    <w:p w:rsidR="007B023C" w:rsidRPr="007B023C" w:rsidRDefault="007B023C" w:rsidP="007B023C">
      <w:pPr>
        <w:shd w:val="clear" w:color="auto" w:fill="FFFFFF"/>
        <w:spacing w:line="480" w:lineRule="auto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Die Differentialrechnung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1. Die 1. Ableitung ist grafisch die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0" type="#_x0000_t75" style="width:40.5pt;height:18pt" o:ole="">
            <v:imagedata r:id="rId4" o:title=""/>
          </v:shape>
          <w:control r:id="rId5" w:name="DefaultOcxName" w:shapeid="_x0000_i1060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der Tangente. 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2. Die Tangente in einem bestimmten Punkt der Kurve hat die selbe Steigung wie </w:t>
      </w:r>
      <w:proofErr w:type="gramStart"/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die </w:t>
      </w:r>
      <w:proofErr w:type="gramEnd"/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9" type="#_x0000_t75" style="width:33.75pt;height:18pt" o:ole="">
            <v:imagedata r:id="rId6" o:title=""/>
          </v:shape>
          <w:control r:id="rId7" w:name="DefaultOcxName1" w:shapeid="_x0000_i1059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3. Der Differenzenquotient ist grafisch die Steigung </w:t>
      </w:r>
      <w:proofErr w:type="gramStart"/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der </w:t>
      </w:r>
      <w:proofErr w:type="gramEnd"/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8" type="#_x0000_t75" style="width:37.15pt;height:18pt" o:ole="">
            <v:imagedata r:id="rId8" o:title=""/>
          </v:shape>
          <w:control r:id="rId9" w:name="DefaultOcxName2" w:shapeid="_x0000_i1058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>4. Die Steigung der Tangente in einem Extremwert ist 0.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5. Die 2. Ableitung ist im Maximum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7" type="#_x0000_t75" style="width:37.15pt;height:18pt" o:ole="">
            <v:imagedata r:id="rId8" o:title=""/>
          </v:shape>
          <w:control r:id="rId10" w:name="DefaultOcxName3" w:shapeid="_x0000_i1057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0.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6. Die 2. Ableitung ist im Minimum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6" type="#_x0000_t75" style="width:33.75pt;height:18pt" o:ole="">
            <v:imagedata r:id="rId6" o:title=""/>
          </v:shape>
          <w:control r:id="rId11" w:name="DefaultOcxName4" w:shapeid="_x0000_i1056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0.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7. Die 2. Ableitung ist im Wendepunkt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5" type="#_x0000_t75" style="width:33.75pt;height:18pt" o:ole="">
            <v:imagedata r:id="rId6" o:title=""/>
          </v:shape>
          <w:control r:id="rId12" w:name="DefaultOcxName5" w:shapeid="_x0000_i1055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0.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lastRenderedPageBreak/>
        <w:t xml:space="preserve">8. Die Nullstellen sind die Schnittpunkte mit </w:t>
      </w:r>
      <w:proofErr w:type="gramStart"/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der </w:t>
      </w:r>
      <w:proofErr w:type="gramEnd"/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4" type="#_x0000_t75" style="width:37.15pt;height:18pt" o:ole="">
            <v:imagedata r:id="rId8" o:title=""/>
          </v:shape>
          <w:control r:id="rId13" w:name="DefaultOcxName6" w:shapeid="_x0000_i1054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9. Eine Gleichung 3. Grades hat maximal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3" type="#_x0000_t75" style="width:33.75pt;height:18pt" o:ole="">
            <v:imagedata r:id="rId6" o:title=""/>
          </v:shape>
          <w:control r:id="rId14" w:name="DefaultOcxName7" w:shapeid="_x0000_i1053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Nullstellen.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10. Im Betriebsoptimum sind die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2" type="#_x0000_t75" style="width:51.75pt;height:18pt" o:ole="">
            <v:imagedata r:id="rId15" o:title=""/>
          </v:shape>
          <w:control r:id="rId16" w:name="DefaultOcxName8" w:shapeid="_x0000_i1052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am kleinsten.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11. Im Wendepunkt der Kostenkurve sind die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1" type="#_x0000_t75" style="width:51.75pt;height:18pt" o:ole="">
            <v:imagedata r:id="rId15" o:title=""/>
          </v:shape>
          <w:control r:id="rId17" w:name="DefaultOcxName9" w:shapeid="_x0000_i1051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minimal.</w: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br/>
        <w:t xml:space="preserve">12. Im Break Even Point sind die Kosten und der </w:t>
      </w:r>
      <w:proofErr w:type="gramStart"/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Erlös </w:t>
      </w:r>
      <w:proofErr w:type="gramEnd"/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50" type="#_x0000_t75" style="width:33.75pt;height:18pt" o:ole="">
            <v:imagedata r:id="rId6" o:title=""/>
          </v:shape>
          <w:control r:id="rId18" w:name="DefaultOcxName10" w:shapeid="_x0000_i1050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, daher ist der </w:t>
      </w:r>
      <w:r w:rsidRPr="007B023C">
        <w:rPr>
          <w:rFonts w:ascii="Arial" w:eastAsia="Times New Roman" w:hAnsi="Arial" w:cs="Arial"/>
          <w:b/>
          <w:bCs/>
          <w:color w:val="000000"/>
          <w:sz w:val="24"/>
          <w:lang w:eastAsia="de-AT"/>
        </w:rPr>
        <w:object w:dxaOrig="225" w:dyaOrig="225">
          <v:shape id="_x0000_i1049" type="#_x0000_t75" style="width:33.75pt;height:18pt" o:ole="">
            <v:imagedata r:id="rId6" o:title=""/>
          </v:shape>
          <w:control r:id="rId19" w:name="DefaultOcxName11" w:shapeid="_x0000_i1049"/>
        </w:object>
      </w: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0.</w:t>
      </w:r>
    </w:p>
    <w:p w:rsidR="007B023C" w:rsidRPr="007B023C" w:rsidRDefault="007B023C" w:rsidP="007B023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de-AT"/>
        </w:rPr>
      </w:pPr>
      <w:r w:rsidRPr="007B023C">
        <w:rPr>
          <w:rFonts w:ascii="Arial" w:eastAsia="Times New Roman" w:hAnsi="Arial" w:cs="Arial"/>
          <w:vanish/>
          <w:sz w:val="16"/>
          <w:szCs w:val="16"/>
          <w:lang w:eastAsia="de-AT"/>
        </w:rPr>
        <w:t>Formularende</w:t>
      </w:r>
    </w:p>
    <w:p w:rsidR="007B023C" w:rsidRPr="007B023C" w:rsidRDefault="007B023C" w:rsidP="007B023C">
      <w:pPr>
        <w:shd w:val="clear" w:color="auto" w:fill="FFFFFF"/>
        <w:spacing w:after="23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 Check  </w:t>
      </w:r>
      <w:proofErr w:type="spellStart"/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>Hint</w:t>
      </w:r>
      <w:proofErr w:type="spellEnd"/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  </w:t>
      </w:r>
    </w:p>
    <w:p w:rsidR="007B023C" w:rsidRPr="007B023C" w:rsidRDefault="007B023C" w:rsidP="007B023C">
      <w:pPr>
        <w:shd w:val="clear" w:color="auto" w:fill="C0C0C0"/>
        <w:spacing w:after="0" w:line="240" w:lineRule="auto"/>
        <w:jc w:val="center"/>
        <w:rPr>
          <w:rFonts w:ascii="Arial" w:eastAsia="Times New Roman" w:hAnsi="Arial" w:cs="Arial"/>
          <w:vanish/>
          <w:color w:val="000000"/>
          <w:sz w:val="24"/>
          <w:szCs w:val="24"/>
          <w:lang w:eastAsia="de-AT"/>
        </w:rPr>
      </w:pPr>
      <w:r w:rsidRPr="007B023C">
        <w:rPr>
          <w:rFonts w:ascii="Arial" w:eastAsia="Times New Roman" w:hAnsi="Arial" w:cs="Arial"/>
          <w:vanish/>
          <w:color w:val="000000"/>
          <w:sz w:val="24"/>
          <w:szCs w:val="24"/>
          <w:lang w:eastAsia="de-AT"/>
        </w:rPr>
        <w:t xml:space="preserve"> OK  </w:t>
      </w:r>
    </w:p>
    <w:p w:rsidR="007B023C" w:rsidRPr="007B023C" w:rsidRDefault="007B023C" w:rsidP="007B023C">
      <w:pPr>
        <w:shd w:val="clear" w:color="auto" w:fill="000000"/>
        <w:spacing w:after="45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de-AT"/>
        </w:rPr>
      </w:pPr>
      <w:r w:rsidRPr="007B023C">
        <w:rPr>
          <w:rFonts w:ascii="Arial" w:eastAsia="Times New Roman" w:hAnsi="Arial" w:cs="Arial"/>
          <w:color w:val="000000"/>
          <w:sz w:val="24"/>
          <w:szCs w:val="24"/>
          <w:lang w:eastAsia="de-AT"/>
        </w:rPr>
        <w:t xml:space="preserve">Index </w:t>
      </w:r>
    </w:p>
    <w:p w:rsidR="00F025AC" w:rsidRDefault="00F025AC"/>
    <w:sectPr w:rsidR="00F025AC" w:rsidSect="00F025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compat/>
  <w:rsids>
    <w:rsidRoot w:val="007B023C"/>
    <w:rsid w:val="000E768E"/>
    <w:rsid w:val="007B023C"/>
    <w:rsid w:val="00F02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25AC"/>
  </w:style>
  <w:style w:type="paragraph" w:styleId="berschrift2">
    <w:name w:val="heading 2"/>
    <w:basedOn w:val="Standard"/>
    <w:link w:val="berschrift2Zchn"/>
    <w:uiPriority w:val="9"/>
    <w:qFormat/>
    <w:rsid w:val="007B02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paragraph" w:styleId="berschrift3">
    <w:name w:val="heading 3"/>
    <w:basedOn w:val="Standard"/>
    <w:link w:val="berschrift3Zchn"/>
    <w:uiPriority w:val="9"/>
    <w:qFormat/>
    <w:rsid w:val="007B02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B023C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B023C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customStyle="1" w:styleId="gapspan">
    <w:name w:val="gapspan"/>
    <w:basedOn w:val="Absatz-Standardschriftart"/>
    <w:rsid w:val="007B023C"/>
    <w:rPr>
      <w:b/>
      <w:bCs/>
      <w:color w:val="000000"/>
      <w:sz w:val="24"/>
      <w:szCs w:val="24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B02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AT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B023C"/>
    <w:rPr>
      <w:rFonts w:ascii="Arial" w:eastAsia="Times New Roman" w:hAnsi="Arial" w:cs="Arial"/>
      <w:vanish/>
      <w:sz w:val="16"/>
      <w:szCs w:val="16"/>
      <w:lang w:eastAsia="de-AT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B02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AT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B023C"/>
    <w:rPr>
      <w:rFonts w:ascii="Arial" w:eastAsia="Times New Roman" w:hAnsi="Arial" w:cs="Arial"/>
      <w:vanish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0E76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39709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449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77">
          <w:marLeft w:val="0"/>
          <w:marRight w:val="0"/>
          <w:marTop w:val="0"/>
          <w:marBottom w:val="23"/>
          <w:divBdr>
            <w:top w:val="single" w:sz="8" w:space="6" w:color="000000"/>
            <w:left w:val="single" w:sz="8" w:space="6" w:color="000000"/>
            <w:bottom w:val="single" w:sz="8" w:space="6" w:color="000000"/>
            <w:right w:val="single" w:sz="8" w:space="6" w:color="000000"/>
          </w:divBdr>
          <w:divsChild>
            <w:div w:id="143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227272">
          <w:marLeft w:val="0"/>
          <w:marRight w:val="0"/>
          <w:marTop w:val="0"/>
          <w:marBottom w:val="23"/>
          <w:divBdr>
            <w:top w:val="single" w:sz="8" w:space="6" w:color="000000"/>
            <w:left w:val="single" w:sz="8" w:space="6" w:color="000000"/>
            <w:bottom w:val="single" w:sz="8" w:space="6" w:color="000000"/>
            <w:right w:val="single" w:sz="8" w:space="6" w:color="000000"/>
          </w:divBdr>
          <w:divsChild>
            <w:div w:id="71574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821674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46449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11098235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7.xml"/><Relationship Id="rId18" Type="http://schemas.openxmlformats.org/officeDocument/2006/relationships/control" Target="activeX/activeX1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control" Target="activeX/activeX1.xml"/><Relationship Id="rId15" Type="http://schemas.openxmlformats.org/officeDocument/2006/relationships/image" Target="media/image4.wmf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2</cp:revision>
  <dcterms:created xsi:type="dcterms:W3CDTF">2010-07-06T20:09:00Z</dcterms:created>
  <dcterms:modified xsi:type="dcterms:W3CDTF">2010-07-06T20:25:00Z</dcterms:modified>
</cp:coreProperties>
</file>